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– Solicitud de Fondos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para proyectos de la 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Operatoria 2023-2024)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right"/>
        <w:rPr/>
      </w:pPr>
      <w:r w:rsidDel="00000000" w:rsidR="00000000" w:rsidRPr="00000000">
        <w:rPr>
          <w:rtl w:val="0"/>
        </w:rPr>
        <w:t xml:space="preserve">Esquel, ……….. de …………………………………………… de 2026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r. Secretario de Bosques</w:t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2410"/>
        </w:tabs>
        <w:spacing w:after="0" w:line="276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S</w:t>
        <w:tab/>
        <w:t xml:space="preserve">/</w:t>
        <w:tab/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Nos dirigimos a Usted a fin de solicitar un aporte no reintegrable del Fondo Nacional para el Enriquecimiento y la Conservación de los Bosques Nativos creado por la Ley N° 26331, en el marco de la convocatoria por fondos del ejercicio 2023 y 2024, para ser ejecutado según lo establece la mencionada ley.</w:t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Cumplo en remitir el proyecto denominado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 cuyo objetivo general es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, que se implementará en el predio de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 hectáreas ubicado en el Departamento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 y comprende la/s siguiente/s categoría/s de Conservación del Ordenamiento Territorial (OT) de la provincia (Ley XVII N° 92):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Informó que el predio se encuadra en el ítem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del Artículo 2° del Anexo I del Decreto N° 639/12.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A tal efecto, adjunto el proyecto completo en el Anexo “B” de la Resolución N°    /2026 SB compuesto por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 fojas debidamente signadas por el/los que suscribe/n y por el profesional responsable del aval técnico, acompañado de la documentación exigida por las Disposiciones N° 20/2017-SSBeI y N° 21/2017-SSBeI y la Resolución N°      /2026 SB.</w:t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Se fija para cualquier notificación vías de comunicación y domicilio legal en:</w:t>
      </w:r>
    </w:p>
    <w:tbl>
      <w:tblPr>
        <w:tblStyle w:val="Table1"/>
        <w:tblW w:w="903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21"/>
        <w:gridCol w:w="2756"/>
        <w:gridCol w:w="1276"/>
        <w:gridCol w:w="3686"/>
        <w:tblGridChange w:id="0">
          <w:tblGrid>
            <w:gridCol w:w="1321"/>
            <w:gridCol w:w="2756"/>
            <w:gridCol w:w="1276"/>
            <w:gridCol w:w="368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Calle:</w:t>
            </w:r>
          </w:p>
        </w:tc>
        <w:tc>
          <w:tcPr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N°:</w:t>
            </w:r>
          </w:p>
        </w:tc>
        <w:tc>
          <w:tcPr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Localidad: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Provincia: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Tel./Cel.: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Se designa como técnico responsable del proyecto al Profesional </w:t>
      </w:r>
      <w:r w:rsidDel="00000000" w:rsidR="00000000" w:rsidRPr="00000000">
        <w:rPr>
          <w:highlight w:val="lightGray"/>
          <w:rtl w:val="0"/>
        </w:rPr>
        <w:t xml:space="preserve">“      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Por último, declaramos bajo juramento la veracidad de todos los datos consignados en el proyecto, como así también que conocemos y aceptamos, sin reservas, la totalidad de las disposiciones y resoluciones que reglamentan las condiciones para la conservación, protección y uso sustentable del bosque nativo y esta convocatoria, y que cumplo con los requisitos legales determinados en la normativa aplicable de acuerdo a los datos y documentación que brindó, comprometiéndonos a restituir los fondos más sus intereses en caso de no realizar el mencionado proyecto en tiempo y forma.</w:t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Sin otro particular saludo a Usted atentamente.</w:t>
      </w:r>
    </w:p>
    <w:p w:rsidR="00000000" w:rsidDel="00000000" w:rsidP="00000000" w:rsidRDefault="00000000" w:rsidRPr="00000000" w14:paraId="0000001D">
      <w:pPr>
        <w:spacing w:after="0" w:line="276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05"/>
        <w:gridCol w:w="585"/>
        <w:gridCol w:w="2400"/>
        <w:gridCol w:w="255"/>
        <w:gridCol w:w="2625"/>
        <w:tblGridChange w:id="0">
          <w:tblGrid>
            <w:gridCol w:w="2805"/>
            <w:gridCol w:w="585"/>
            <w:gridCol w:w="2400"/>
            <w:gridCol w:w="255"/>
            <w:gridCol w:w="26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Ente Ejecutor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b w:val="1"/>
                <w:bCs w:val="1"/>
                <w:i w:val="1"/>
                <w:iCs w:val="1"/>
              </w:rPr>
            </w:pPr>
            <w:bookmarkStart w:colFirst="0" w:colLast="0" w:name="_heading=h.u872wf4smbxc" w:id="0"/>
            <w:bookmarkEnd w:id="0"/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Aval área de la SB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Aval Profesional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Firma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Firma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Aclaración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Aclaración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Aclaración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Domicilio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Certificación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Certificación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Certificación</w:t>
            </w:r>
          </w:p>
        </w:tc>
      </w:tr>
    </w:tbl>
    <w:p w:rsidR="00000000" w:rsidDel="00000000" w:rsidP="00000000" w:rsidRDefault="00000000" w:rsidRPr="00000000" w14:paraId="0000004F">
      <w:pPr>
        <w:spacing w:after="0"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190.5511811023623" w:top="1870.8661417322835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“Año de la Innovación y Modernización del Estado de la Provincia del Chubut”</w:t>
    </w:r>
  </w:p>
  <w:p w:rsidR="00000000" w:rsidDel="00000000" w:rsidP="00000000" w:rsidRDefault="00000000" w:rsidRPr="00000000" w14:paraId="00000051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4054163</wp:posOffset>
          </wp:positionH>
          <wp:positionV relativeFrom="page">
            <wp:posOffset>737128</wp:posOffset>
          </wp:positionV>
          <wp:extent cx="597535" cy="74358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tabs>
        <w:tab w:val="center" w:leader="none" w:pos="3186"/>
        <w:tab w:val="right" w:leader="none" w:pos="9498"/>
      </w:tabs>
      <w:spacing w:after="0" w:line="240" w:lineRule="auto"/>
      <w:ind w:left="-1133.8582677165355" w:firstLine="0"/>
      <w:rPr>
        <w:rFonts w:ascii="Arimo" w:cs="Arimo" w:eastAsia="Arimo" w:hAnsi="Arimo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rtl w:val="0"/>
      </w:rPr>
      <w:t xml:space="preserve">Secretaría de Bosques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left" w:leader="none" w:pos="2310"/>
        <w:tab w:val="center" w:leader="none" w:pos="3186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  <w:b w:val="1"/>
        <w:bCs w:val="1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4"/>
        <w:szCs w:val="14"/>
        <w:rtl w:val="0"/>
      </w:rPr>
      <w:t xml:space="preserve">        PROVINCIA DEL CHUBUT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left" w:leader="none" w:pos="2445"/>
        <w:tab w:val="center" w:leader="none" w:pos="3186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6"/>
        <w:szCs w:val="16"/>
        <w:rtl w:val="0"/>
      </w:rPr>
      <w:t xml:space="preserve">        República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tabs>
        <w:tab w:val="center" w:leader="none" w:pos="4419"/>
        <w:tab w:val="right" w:leader="none" w:pos="8838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</w:rPr>
    </w:pPr>
    <w:r w:rsidDel="00000000" w:rsidR="00000000" w:rsidRPr="00000000">
      <w:rPr>
        <w:rFonts w:ascii="Bookman Old Style" w:cs="Bookman Old Style" w:eastAsia="Bookman Old Style" w:hAnsi="Bookman Old Style"/>
        <w:rtl w:val="0"/>
      </w:rPr>
      <w:t xml:space="preserve">-----------------------------</w:t>
    </w:r>
  </w:p>
  <w:p w:rsidR="00000000" w:rsidDel="00000000" w:rsidP="00000000" w:rsidRDefault="00000000" w:rsidRPr="00000000" w14:paraId="00000058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ormaltextrun" w:customStyle="1">
    <w:name w:val="normaltextrun"/>
    <w:basedOn w:val="Fuentedeprrafopredeter"/>
    <w:rsid w:val="00D07E3D"/>
  </w:style>
  <w:style w:type="table" w:styleId="Tablaconcuadrcula">
    <w:name w:val="Table Grid"/>
    <w:basedOn w:val="Tablanormal"/>
    <w:uiPriority w:val="39"/>
    <w:rsid w:val="00D07E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10C1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0C10"/>
  </w:style>
  <w:style w:type="paragraph" w:styleId="Piedepgina">
    <w:name w:val="footer"/>
    <w:basedOn w:val="Normal"/>
    <w:link w:val="PiedepginaCar"/>
    <w:uiPriority w:val="99"/>
    <w:unhideWhenUsed w:val="1"/>
    <w:rsid w:val="00010C1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0C10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pKb9Ti1EBqjMYeS0kn/Db9RUQ==">CgMxLjAyDmgudTg3MndmNHNtYnhjOAByITFBR2hRUFQxckdENnVVcEVzcVpoeGFMbVlab2JuTVc5Ug==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2023-07-26T16:39:00Z</dcterms:created>
  <dc:creator>Damian</dc:creator>
</cp:coreProperties>
</file>