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– Solicitud de Fondos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Operatoria 2023-2024)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Esquel, ……..…  de ……………………..…….. de 2026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Sr. Secretario de Bosques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2410"/>
        </w:tabs>
        <w:spacing w:after="0" w:line="276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</w:t>
        <w:tab/>
        <w:t xml:space="preserve">/</w:t>
        <w:tab/>
        <w:t xml:space="preserve">D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Me dirijo a Usted a fin de solicitar un aporte no reintegrable del Fondo Nacional para el Enriquecimiento y la Conservación de los Bosques Nativos creado por la Ley N° 26331, en el marco de la convocatoria por fondos del ejercicio 2023 y 2024, para ser ejecutado según lo establece la mencionada Ley.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Cumplo en remitir el proyecto denominado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cuyo objetivo general es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, que se implementará en el predio de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hectáreas ubicado en el Departamento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y comprende la/s siguiente/s categoría/s de Conservación del Ordenamiento Territorial (OT) de la provincia (Ley XVII N° 92):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Informó que el predio es propiedad/ocupación/usufructo de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y se encuadra en el ítem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del </w:t>
      </w:r>
      <w:r w:rsidDel="00000000" w:rsidR="00000000" w:rsidRPr="00000000">
        <w:rPr>
          <w:rtl w:val="0"/>
        </w:rPr>
        <w:t xml:space="preserve">Artículo 2° del Anexo I del Decreto N° 639/12.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A tal efecto, adjunto el proyecto completo en el Anexo “C” de la Resolución N°    /2026 SB compuesto por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fojas debidamente signadas por el/los que suscribe/n y por el profesional responsable del aval técnico, acompañado de la documentación exigida por las Disposiciones N° 20/2017-SSBeI y N° 21/2017-SSBeI y la Resolución N°      /2026 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Se fija para cualquier notificación vías de comunicación y domicilio legal en:</w:t>
      </w:r>
    </w:p>
    <w:tbl>
      <w:tblPr>
        <w:tblStyle w:val="Table1"/>
        <w:tblW w:w="90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21"/>
        <w:gridCol w:w="2756"/>
        <w:gridCol w:w="1276"/>
        <w:gridCol w:w="3686"/>
        <w:tblGridChange w:id="0">
          <w:tblGrid>
            <w:gridCol w:w="1321"/>
            <w:gridCol w:w="2756"/>
            <w:gridCol w:w="1276"/>
            <w:gridCol w:w="368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Calle:</w:t>
            </w:r>
          </w:p>
        </w:tc>
        <w:tc>
          <w:tcPr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N°:</w:t>
            </w:r>
          </w:p>
        </w:tc>
        <w:tc>
          <w:tcPr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Localidad: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Provincia: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Tel./Cel.: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708.6614173228347"/>
        <w:jc w:val="both"/>
        <w:rPr>
          <w:shd w:fill="999999" w:val="clear"/>
        </w:rPr>
      </w:pPr>
      <w:r w:rsidDel="00000000" w:rsidR="00000000" w:rsidRPr="00000000">
        <w:rPr>
          <w:rtl w:val="0"/>
        </w:rPr>
        <w:t xml:space="preserve">Se designa como  responsable técnico del proyecto al Profesional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. DNI: </w:t>
      </w:r>
      <w:r w:rsidDel="00000000" w:rsidR="00000000" w:rsidRPr="00000000">
        <w:rPr>
          <w:shd w:fill="999999" w:val="clear"/>
          <w:rtl w:val="0"/>
        </w:rPr>
        <w:t xml:space="preserve">“ ” Número de Registro Profesional: “     “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Por último, declaro bajo juramento la veracidad de todos los datos consignados en el proyecto, como así también que conozco y acepto, sin reservas, la totalidad de las disposiciones y resoluciones que reglamentan las condiciones para la conservación, protección y uso sustentable del bosque nativo y esta convocatoria, y que cumplimos con los requisitos legales determinados en la normativa aplicable de acuerdo a los datos y documentación que brindó, comprometiéndome a restituir los fondos más sus intereses en caso de no realizar el mencionado proyecto en tiempo y forma.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Sin otro particular saludo a Usted atentamente.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05"/>
        <w:gridCol w:w="780"/>
        <w:gridCol w:w="2040"/>
        <w:gridCol w:w="3165"/>
        <w:tblGridChange w:id="0">
          <w:tblGrid>
            <w:gridCol w:w="2805"/>
            <w:gridCol w:w="780"/>
            <w:gridCol w:w="2040"/>
            <w:gridCol w:w="31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Beneficiario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Aval Profesional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.3515625000002" w:hRule="atLeast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Aclaración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Aclaración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Domicilio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Certificación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Certificación</w:t>
            </w:r>
          </w:p>
        </w:tc>
      </w:tr>
    </w:tbl>
    <w:p w:rsidR="00000000" w:rsidDel="00000000" w:rsidP="00000000" w:rsidRDefault="00000000" w:rsidRPr="00000000" w14:paraId="0000004A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247.2440944881891" w:top="1814.1732283464569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04C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tabs>
        <w:tab w:val="center" w:leader="none" w:pos="3186"/>
        <w:tab w:val="right" w:leader="none" w:pos="9498"/>
      </w:tabs>
      <w:spacing w:after="0" w:line="240" w:lineRule="auto"/>
      <w:ind w:left="-1133.8582677165355" w:firstLine="0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left" w:leader="none" w:pos="2310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left" w:leader="none" w:pos="2445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419"/>
        <w:tab w:val="right" w:leader="none" w:pos="8838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</w:p>
  <w:p w:rsidR="00000000" w:rsidDel="00000000" w:rsidP="00000000" w:rsidRDefault="00000000" w:rsidRPr="00000000" w14:paraId="00000053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ormaltextrun" w:customStyle="1">
    <w:name w:val="normaltextrun"/>
    <w:basedOn w:val="Fuentedeprrafopredeter"/>
    <w:rsid w:val="00D07E3D"/>
  </w:style>
  <w:style w:type="table" w:styleId="Tablaconcuadrcula">
    <w:name w:val="Table Grid"/>
    <w:basedOn w:val="Tablanormal"/>
    <w:uiPriority w:val="39"/>
    <w:rsid w:val="00D07E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0C10"/>
  </w:style>
  <w:style w:type="paragraph" w:styleId="Piedepgina">
    <w:name w:val="footer"/>
    <w:basedOn w:val="Normal"/>
    <w:link w:val="Piedepgina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0C10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fQQC2xckak3xtzQb35Y5n09mw==">CgMxLjA4AHIhMXVFSlRDc3dQTWxFWDFKUTlPc1hVWnV4SzlkVGF1ajNO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2023-07-26T16:39:00Z</dcterms:created>
  <dc:creator>Damian</dc:creator>
</cp:coreProperties>
</file>